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11A75" w14:textId="77777777" w:rsidR="00046588" w:rsidRPr="009827E9" w:rsidRDefault="00046588" w:rsidP="005A573F">
      <w:pPr>
        <w:jc w:val="center"/>
        <w:rPr>
          <w:rFonts w:ascii="Arial" w:hAnsi="Arial"/>
          <w:b/>
          <w:spacing w:val="0"/>
          <w:sz w:val="24"/>
        </w:rPr>
      </w:pPr>
      <w:r w:rsidRPr="009827E9">
        <w:rPr>
          <w:rFonts w:ascii="Arial" w:hAnsi="Arial"/>
          <w:b/>
          <w:spacing w:val="0"/>
          <w:sz w:val="24"/>
        </w:rPr>
        <w:t>Kostenvoranschlag für eine HIV-2 Resistenzbestimmung</w:t>
      </w:r>
    </w:p>
    <w:p w14:paraId="0630AD9C" w14:textId="77777777" w:rsidR="00046588" w:rsidRDefault="00046588" w:rsidP="00046588">
      <w:pPr>
        <w:rPr>
          <w:rFonts w:ascii="Arial" w:hAnsi="Arial"/>
          <w:spacing w:val="0"/>
        </w:rPr>
      </w:pPr>
    </w:p>
    <w:p w14:paraId="1480E881" w14:textId="709F047C" w:rsidR="00046588" w:rsidRDefault="00046588" w:rsidP="00046588">
      <w:pPr>
        <w:spacing w:line="276" w:lineRule="auto"/>
        <w:jc w:val="both"/>
        <w:rPr>
          <w:rFonts w:ascii="Arial" w:hAnsi="Arial"/>
          <w:spacing w:val="0"/>
        </w:rPr>
      </w:pPr>
      <w:r>
        <w:rPr>
          <w:rFonts w:ascii="Arial" w:hAnsi="Arial"/>
          <w:spacing w:val="0"/>
        </w:rPr>
        <w:t>Gemäß dem Arbeitspapier zu Empfehlungen für Diagnose, Therapie und Prävention von HIV</w:t>
      </w:r>
      <w:r w:rsidR="00BC02DD">
        <w:rPr>
          <w:rFonts w:ascii="Arial" w:hAnsi="Arial"/>
          <w:spacing w:val="0"/>
        </w:rPr>
        <w:noBreakHyphen/>
      </w:r>
      <w:r>
        <w:rPr>
          <w:rFonts w:ascii="Arial" w:hAnsi="Arial"/>
          <w:spacing w:val="0"/>
        </w:rPr>
        <w:t>2 (DAIG) gehört nach der serologischen Diagnose einer HIV-2 Infektion (Suchtest und serologischer Bestätigungstest) die regelmäßige Kontrolle der Viruslast (3-monatig). Bei wiederholt positivem Nachweis (auch bei niedrigen Viruslasten) ist eine HIV-2 ART indiziert.</w:t>
      </w:r>
    </w:p>
    <w:p w14:paraId="3064647F" w14:textId="036A8C7B" w:rsidR="00046588" w:rsidRDefault="00046588" w:rsidP="00046588">
      <w:pPr>
        <w:spacing w:before="120" w:line="276" w:lineRule="auto"/>
        <w:jc w:val="both"/>
        <w:rPr>
          <w:rFonts w:ascii="Arial" w:hAnsi="Arial"/>
          <w:spacing w:val="0"/>
        </w:rPr>
      </w:pPr>
      <w:r>
        <w:rPr>
          <w:rFonts w:ascii="Arial" w:hAnsi="Arial"/>
          <w:spacing w:val="0"/>
        </w:rPr>
        <w:t>Vor Start dieser HIV-2 ART wird eine Resistenztestung für Protease</w:t>
      </w:r>
      <w:r w:rsidR="00F5135A">
        <w:rPr>
          <w:rFonts w:ascii="Arial" w:hAnsi="Arial"/>
          <w:spacing w:val="0"/>
        </w:rPr>
        <w:t xml:space="preserve"> (PR)</w:t>
      </w:r>
      <w:r>
        <w:rPr>
          <w:rFonts w:ascii="Arial" w:hAnsi="Arial"/>
          <w:spacing w:val="0"/>
        </w:rPr>
        <w:t xml:space="preserve">, Reverse Transkriptase </w:t>
      </w:r>
      <w:r w:rsidR="00F5135A">
        <w:rPr>
          <w:rFonts w:ascii="Arial" w:hAnsi="Arial"/>
          <w:spacing w:val="0"/>
        </w:rPr>
        <w:t xml:space="preserve">(RT) </w:t>
      </w:r>
      <w:r>
        <w:rPr>
          <w:rFonts w:ascii="Arial" w:hAnsi="Arial"/>
          <w:spacing w:val="0"/>
        </w:rPr>
        <w:t xml:space="preserve">und </w:t>
      </w:r>
      <w:proofErr w:type="spellStart"/>
      <w:r>
        <w:rPr>
          <w:rFonts w:ascii="Arial" w:hAnsi="Arial"/>
          <w:spacing w:val="0"/>
        </w:rPr>
        <w:t>Integrase</w:t>
      </w:r>
      <w:proofErr w:type="spellEnd"/>
      <w:r>
        <w:rPr>
          <w:rFonts w:ascii="Arial" w:hAnsi="Arial"/>
          <w:spacing w:val="0"/>
        </w:rPr>
        <w:t xml:space="preserve"> </w:t>
      </w:r>
      <w:r w:rsidR="00F5135A">
        <w:rPr>
          <w:rFonts w:ascii="Arial" w:hAnsi="Arial"/>
          <w:spacing w:val="0"/>
        </w:rPr>
        <w:t xml:space="preserve">(IN) </w:t>
      </w:r>
      <w:r>
        <w:rPr>
          <w:rFonts w:ascii="Arial" w:hAnsi="Arial"/>
          <w:spacing w:val="0"/>
        </w:rPr>
        <w:t>dringend empfohlen. Für die HIV-2 Therapie gibt es weniger wirksame Substanzklassen und in den Klassen teilweise weniger wirksame Einzelsubstanzen, so dass im Falle eines Therapieversagens nur wenige Alternativen übrigbleiben. Aus diesem Grund ist es für die Sicherheit des Patienten</w:t>
      </w:r>
      <w:r w:rsidR="00ED6A30">
        <w:rPr>
          <w:rFonts w:ascii="Arial" w:hAnsi="Arial"/>
          <w:spacing w:val="0"/>
        </w:rPr>
        <w:t xml:space="preserve"> bzw. der Patientin</w:t>
      </w:r>
      <w:r>
        <w:rPr>
          <w:rFonts w:ascii="Arial" w:hAnsi="Arial"/>
          <w:spacing w:val="0"/>
        </w:rPr>
        <w:t xml:space="preserve"> dringend angeraten, vor Therapiestart die Resistenzsituation für die Ersttherapie zu klären. Ebenso ist im Falle eines virologischen Versagens der Therapie dringend eine genotypische Resistenztestung </w:t>
      </w:r>
      <w:r w:rsidR="00ED6A30">
        <w:rPr>
          <w:rFonts w:ascii="Arial" w:hAnsi="Arial"/>
          <w:spacing w:val="0"/>
        </w:rPr>
        <w:t>empfohlen,</w:t>
      </w:r>
      <w:r>
        <w:rPr>
          <w:rFonts w:ascii="Arial" w:hAnsi="Arial"/>
          <w:spacing w:val="0"/>
        </w:rPr>
        <w:t xml:space="preserve"> um die Therapie auf optimal wirksame Substanzen umstellen zu können. </w:t>
      </w:r>
    </w:p>
    <w:p w14:paraId="55A0808A" w14:textId="77777777" w:rsidR="003A2D74" w:rsidRDefault="003A2D74" w:rsidP="00046588">
      <w:pPr>
        <w:spacing w:before="120" w:line="276" w:lineRule="auto"/>
        <w:jc w:val="both"/>
        <w:rPr>
          <w:rFonts w:ascii="Arial" w:hAnsi="Arial"/>
          <w:spacing w:val="0"/>
        </w:rPr>
      </w:pPr>
    </w:p>
    <w:p w14:paraId="00B23A70" w14:textId="5060BC6F" w:rsidR="00F5135A" w:rsidRDefault="00046588" w:rsidP="00046588">
      <w:pPr>
        <w:spacing w:before="120" w:line="276" w:lineRule="auto"/>
        <w:jc w:val="both"/>
        <w:rPr>
          <w:rFonts w:ascii="Arial" w:hAnsi="Arial"/>
          <w:spacing w:val="0"/>
        </w:rPr>
      </w:pPr>
      <w:r w:rsidRPr="006107B4">
        <w:rPr>
          <w:rFonts w:ascii="Arial" w:hAnsi="Arial"/>
          <w:spacing w:val="0"/>
        </w:rPr>
        <w:t>Wir bitten daher</w:t>
      </w:r>
      <w:r w:rsidR="00F41BF5">
        <w:rPr>
          <w:rFonts w:ascii="Arial" w:hAnsi="Arial"/>
          <w:spacing w:val="0"/>
        </w:rPr>
        <w:t>,</w:t>
      </w:r>
      <w:bookmarkStart w:id="0" w:name="_GoBack"/>
      <w:bookmarkEnd w:id="0"/>
      <w:r w:rsidRPr="006107B4">
        <w:rPr>
          <w:rFonts w:ascii="Arial" w:hAnsi="Arial"/>
          <w:spacing w:val="0"/>
        </w:rPr>
        <w:t xml:space="preserve"> bei unserem Patienten</w:t>
      </w:r>
      <w:r w:rsidR="00ED6A30">
        <w:rPr>
          <w:rFonts w:ascii="Arial" w:hAnsi="Arial"/>
          <w:spacing w:val="0"/>
        </w:rPr>
        <w:t xml:space="preserve"> bzw. unserer Patientin </w:t>
      </w:r>
    </w:p>
    <w:p w14:paraId="7468B0DA" w14:textId="23E80122" w:rsidR="00F5135A" w:rsidRDefault="00046588" w:rsidP="00F5135A">
      <w:pPr>
        <w:spacing w:before="360" w:line="276" w:lineRule="auto"/>
        <w:jc w:val="both"/>
        <w:rPr>
          <w:rFonts w:ascii="Arial" w:hAnsi="Arial"/>
          <w:spacing w:val="0"/>
        </w:rPr>
      </w:pPr>
      <w:r w:rsidRPr="006107B4">
        <w:rPr>
          <w:rFonts w:ascii="Arial" w:hAnsi="Arial"/>
          <w:spacing w:val="0"/>
        </w:rPr>
        <w:t>………………………………………………</w:t>
      </w:r>
      <w:r w:rsidR="00F5135A">
        <w:rPr>
          <w:rFonts w:ascii="Arial" w:hAnsi="Arial"/>
          <w:spacing w:val="0"/>
        </w:rPr>
        <w:t>……………………</w:t>
      </w:r>
    </w:p>
    <w:p w14:paraId="1670287E" w14:textId="09700354" w:rsidR="00046588" w:rsidRPr="006107B4" w:rsidRDefault="00046588" w:rsidP="00F5135A">
      <w:pPr>
        <w:spacing w:before="360" w:line="276" w:lineRule="auto"/>
        <w:jc w:val="both"/>
        <w:rPr>
          <w:rFonts w:ascii="Arial" w:hAnsi="Arial"/>
          <w:spacing w:val="0"/>
        </w:rPr>
      </w:pPr>
      <w:r w:rsidRPr="006107B4">
        <w:rPr>
          <w:rFonts w:ascii="Arial" w:hAnsi="Arial"/>
          <w:spacing w:val="0"/>
        </w:rPr>
        <w:t xml:space="preserve">geboren am </w:t>
      </w:r>
      <w:r w:rsidR="00F5135A">
        <w:rPr>
          <w:rFonts w:ascii="Arial" w:hAnsi="Arial"/>
          <w:spacing w:val="0"/>
        </w:rPr>
        <w:t xml:space="preserve">  </w:t>
      </w:r>
      <w:r w:rsidRPr="006107B4">
        <w:rPr>
          <w:rFonts w:ascii="Arial" w:hAnsi="Arial"/>
          <w:spacing w:val="0"/>
        </w:rPr>
        <w:t>…………………</w:t>
      </w:r>
      <w:proofErr w:type="gramStart"/>
      <w:r w:rsidRPr="006107B4">
        <w:rPr>
          <w:rFonts w:ascii="Arial" w:hAnsi="Arial"/>
          <w:spacing w:val="0"/>
        </w:rPr>
        <w:t>…</w:t>
      </w:r>
      <w:r w:rsidR="00F5135A">
        <w:rPr>
          <w:rFonts w:ascii="Arial" w:hAnsi="Arial"/>
          <w:spacing w:val="0"/>
        </w:rPr>
        <w:t>….</w:t>
      </w:r>
      <w:proofErr w:type="gramEnd"/>
      <w:r w:rsidR="00F5135A">
        <w:rPr>
          <w:rFonts w:ascii="Arial" w:hAnsi="Arial"/>
          <w:spacing w:val="0"/>
        </w:rPr>
        <w:t>.</w:t>
      </w:r>
    </w:p>
    <w:p w14:paraId="7D577EE3" w14:textId="77777777" w:rsidR="003A2D74" w:rsidRDefault="003A2D74" w:rsidP="00046588">
      <w:pPr>
        <w:spacing w:before="120" w:line="276" w:lineRule="auto"/>
        <w:jc w:val="both"/>
        <w:rPr>
          <w:rFonts w:ascii="Arial" w:hAnsi="Arial"/>
          <w:spacing w:val="0"/>
        </w:rPr>
      </w:pPr>
    </w:p>
    <w:p w14:paraId="67CE20C5" w14:textId="0F66FF29" w:rsidR="00046588" w:rsidRDefault="00046588" w:rsidP="00046588">
      <w:pPr>
        <w:spacing w:before="120" w:line="276" w:lineRule="auto"/>
        <w:jc w:val="both"/>
        <w:rPr>
          <w:rFonts w:ascii="Arial" w:hAnsi="Arial"/>
          <w:spacing w:val="0"/>
        </w:rPr>
      </w:pPr>
      <w:r w:rsidRPr="006107B4">
        <w:rPr>
          <w:rFonts w:ascii="Arial" w:hAnsi="Arial"/>
          <w:spacing w:val="0"/>
        </w:rPr>
        <w:t xml:space="preserve">um die Übernahme der Kosten für die genotypische Resistenztestung beim Nationalen Referenzzentrum für Retroviren in München (Max von Pettenkofer-Institut der LMU München, Virologie). Dieses Universitäts-Labor hat keine Kassenermächtigung und kann daher nicht </w:t>
      </w:r>
      <w:proofErr w:type="gramStart"/>
      <w:r w:rsidRPr="006107B4">
        <w:rPr>
          <w:rFonts w:ascii="Arial" w:hAnsi="Arial"/>
          <w:spacing w:val="0"/>
        </w:rPr>
        <w:t>mittels Überweisungsschein</w:t>
      </w:r>
      <w:proofErr w:type="gramEnd"/>
      <w:r w:rsidRPr="006107B4">
        <w:rPr>
          <w:rFonts w:ascii="Arial" w:hAnsi="Arial"/>
          <w:spacing w:val="0"/>
        </w:rPr>
        <w:t xml:space="preserve"> abrechnen.</w:t>
      </w:r>
    </w:p>
    <w:p w14:paraId="69CC0BD7" w14:textId="51F80D28" w:rsidR="00046588" w:rsidRDefault="00046588" w:rsidP="00046588">
      <w:pPr>
        <w:spacing w:before="120" w:line="276" w:lineRule="auto"/>
        <w:rPr>
          <w:rFonts w:ascii="Arial" w:hAnsi="Arial"/>
          <w:spacing w:val="0"/>
        </w:rPr>
      </w:pPr>
      <w:r>
        <w:rPr>
          <w:rFonts w:ascii="Arial" w:hAnsi="Arial"/>
          <w:spacing w:val="0"/>
        </w:rPr>
        <w:t xml:space="preserve">Die einzelnen Schritte des Verfahrens werden durch </w:t>
      </w:r>
      <w:proofErr w:type="spellStart"/>
      <w:r>
        <w:rPr>
          <w:rFonts w:ascii="Arial" w:hAnsi="Arial"/>
          <w:spacing w:val="0"/>
        </w:rPr>
        <w:t>G</w:t>
      </w:r>
      <w:r w:rsidR="00F5135A">
        <w:rPr>
          <w:rFonts w:ascii="Arial" w:hAnsi="Arial"/>
          <w:spacing w:val="0"/>
        </w:rPr>
        <w:t>o</w:t>
      </w:r>
      <w:r>
        <w:rPr>
          <w:rFonts w:ascii="Arial" w:hAnsi="Arial"/>
          <w:spacing w:val="0"/>
        </w:rPr>
        <w:t>Ä</w:t>
      </w:r>
      <w:proofErr w:type="spellEnd"/>
      <w:r>
        <w:rPr>
          <w:rFonts w:ascii="Arial" w:hAnsi="Arial"/>
          <w:spacing w:val="0"/>
        </w:rPr>
        <w:t>-Methoden abgebildet:</w:t>
      </w:r>
    </w:p>
    <w:p w14:paraId="34102C65" w14:textId="77777777" w:rsidR="00F5135A" w:rsidRDefault="00F5135A" w:rsidP="00046588">
      <w:pPr>
        <w:spacing w:before="120"/>
        <w:rPr>
          <w:rFonts w:ascii="Arial" w:hAnsi="Arial" w:cs="Arial"/>
          <w:spacing w:val="0"/>
        </w:rPr>
      </w:pPr>
    </w:p>
    <w:p w14:paraId="53EF34FC" w14:textId="02313022" w:rsidR="00046588" w:rsidRPr="004372A0" w:rsidRDefault="00046588" w:rsidP="00046588">
      <w:pPr>
        <w:spacing w:before="120"/>
        <w:rPr>
          <w:rFonts w:ascii="Arial" w:hAnsi="Arial" w:cs="Arial"/>
          <w:spacing w:val="0"/>
        </w:rPr>
      </w:pPr>
      <w:r w:rsidRPr="004372A0">
        <w:rPr>
          <w:rFonts w:ascii="Arial" w:hAnsi="Arial" w:cs="Arial"/>
          <w:spacing w:val="0"/>
        </w:rPr>
        <w:t>1x Isolierung der Nukleinsäure</w:t>
      </w:r>
      <w:r w:rsidRPr="004372A0">
        <w:rPr>
          <w:rFonts w:ascii="Arial" w:hAnsi="Arial" w:cs="Arial"/>
          <w:spacing w:val="0"/>
        </w:rPr>
        <w:tab/>
        <w:t>Ziffer 4780</w:t>
      </w:r>
      <w:r w:rsidRPr="004372A0">
        <w:rPr>
          <w:rFonts w:ascii="Arial" w:hAnsi="Arial" w:cs="Arial"/>
          <w:spacing w:val="0"/>
        </w:rPr>
        <w:tab/>
        <w:t xml:space="preserve">      </w:t>
      </w:r>
      <w:r>
        <w:rPr>
          <w:rFonts w:ascii="Arial" w:hAnsi="Arial" w:cs="Arial"/>
          <w:spacing w:val="0"/>
        </w:rPr>
        <w:tab/>
        <w:t xml:space="preserve">      </w:t>
      </w:r>
      <w:r w:rsidR="00F5135A">
        <w:rPr>
          <w:rFonts w:ascii="Arial" w:hAnsi="Arial" w:cs="Arial"/>
          <w:spacing w:val="0"/>
        </w:rPr>
        <w:tab/>
      </w:r>
      <w:r w:rsidR="00F5135A">
        <w:rPr>
          <w:rFonts w:ascii="Arial" w:hAnsi="Arial" w:cs="Arial"/>
          <w:spacing w:val="0"/>
        </w:rPr>
        <w:tab/>
      </w:r>
      <w:r w:rsidR="00F5135A">
        <w:rPr>
          <w:rFonts w:ascii="Arial" w:hAnsi="Arial" w:cs="Arial"/>
          <w:spacing w:val="0"/>
        </w:rPr>
        <w:tab/>
      </w:r>
      <w:r w:rsidRPr="004372A0">
        <w:rPr>
          <w:rFonts w:ascii="Arial" w:hAnsi="Arial" w:cs="Arial"/>
          <w:spacing w:val="0"/>
        </w:rPr>
        <w:t>52,46 €</w:t>
      </w:r>
      <w:r w:rsidRPr="004372A0">
        <w:rPr>
          <w:rFonts w:ascii="Arial" w:hAnsi="Arial" w:cs="Arial"/>
          <w:spacing w:val="0"/>
        </w:rPr>
        <w:tab/>
      </w:r>
    </w:p>
    <w:p w14:paraId="4CE67A4A" w14:textId="61D4EC5D" w:rsidR="00046588" w:rsidRPr="004372A0" w:rsidRDefault="00046588" w:rsidP="00046588">
      <w:pPr>
        <w:rPr>
          <w:rFonts w:ascii="Arial" w:hAnsi="Arial" w:cs="Arial"/>
          <w:spacing w:val="0"/>
        </w:rPr>
      </w:pPr>
      <w:r w:rsidRPr="004372A0">
        <w:rPr>
          <w:rFonts w:ascii="Arial" w:hAnsi="Arial" w:cs="Arial"/>
          <w:spacing w:val="0"/>
        </w:rPr>
        <w:t>1x Reverse Transkription (PR+RT)</w:t>
      </w:r>
      <w:r w:rsidRPr="004372A0">
        <w:rPr>
          <w:rFonts w:ascii="Arial" w:hAnsi="Arial" w:cs="Arial"/>
          <w:spacing w:val="0"/>
        </w:rPr>
        <w:tab/>
        <w:t>Ziffer 4782</w:t>
      </w:r>
      <w:r w:rsidRPr="004372A0">
        <w:rPr>
          <w:rFonts w:ascii="Arial" w:hAnsi="Arial" w:cs="Arial"/>
          <w:spacing w:val="0"/>
        </w:rPr>
        <w:tab/>
      </w:r>
      <w:r w:rsidRPr="004372A0">
        <w:rPr>
          <w:rFonts w:ascii="Arial" w:hAnsi="Arial" w:cs="Arial"/>
          <w:spacing w:val="0"/>
        </w:rPr>
        <w:tab/>
        <w:t xml:space="preserve">    </w:t>
      </w:r>
      <w:r w:rsidR="00F5135A">
        <w:rPr>
          <w:rFonts w:ascii="Arial" w:hAnsi="Arial" w:cs="Arial"/>
          <w:spacing w:val="0"/>
        </w:rPr>
        <w:tab/>
      </w:r>
      <w:r w:rsidR="00F5135A">
        <w:rPr>
          <w:rFonts w:ascii="Arial" w:hAnsi="Arial" w:cs="Arial"/>
          <w:spacing w:val="0"/>
        </w:rPr>
        <w:tab/>
      </w:r>
      <w:r w:rsidR="00F5135A">
        <w:rPr>
          <w:rFonts w:ascii="Arial" w:hAnsi="Arial" w:cs="Arial"/>
          <w:spacing w:val="0"/>
        </w:rPr>
        <w:tab/>
      </w:r>
      <w:r w:rsidRPr="004372A0">
        <w:rPr>
          <w:rFonts w:ascii="Arial" w:hAnsi="Arial" w:cs="Arial"/>
          <w:spacing w:val="0"/>
        </w:rPr>
        <w:t>29,14 €</w:t>
      </w:r>
    </w:p>
    <w:p w14:paraId="40EE51DC" w14:textId="08DC263A" w:rsidR="00046588" w:rsidRPr="004372A0" w:rsidRDefault="00046588" w:rsidP="00046588">
      <w:pPr>
        <w:rPr>
          <w:rFonts w:ascii="Arial" w:hAnsi="Arial" w:cs="Arial"/>
          <w:spacing w:val="0"/>
        </w:rPr>
      </w:pPr>
      <w:r w:rsidRPr="004372A0">
        <w:rPr>
          <w:rFonts w:ascii="Arial" w:hAnsi="Arial" w:cs="Arial"/>
          <w:spacing w:val="0"/>
        </w:rPr>
        <w:t>1x geschachtelte PCR (PR+RT)</w:t>
      </w:r>
      <w:r w:rsidRPr="004372A0">
        <w:rPr>
          <w:rFonts w:ascii="Arial" w:hAnsi="Arial" w:cs="Arial"/>
          <w:spacing w:val="0"/>
        </w:rPr>
        <w:tab/>
        <w:t>Ziffer 4784</w:t>
      </w:r>
      <w:r w:rsidRPr="004372A0">
        <w:rPr>
          <w:rFonts w:ascii="Arial" w:hAnsi="Arial" w:cs="Arial"/>
          <w:spacing w:val="0"/>
        </w:rPr>
        <w:tab/>
      </w:r>
      <w:r w:rsidRPr="004372A0">
        <w:rPr>
          <w:rFonts w:ascii="Arial" w:hAnsi="Arial" w:cs="Arial"/>
          <w:spacing w:val="0"/>
        </w:rPr>
        <w:tab/>
        <w:t xml:space="preserve">     </w:t>
      </w:r>
      <w:r w:rsidR="00F5135A">
        <w:rPr>
          <w:rFonts w:ascii="Arial" w:hAnsi="Arial" w:cs="Arial"/>
          <w:spacing w:val="0"/>
        </w:rPr>
        <w:tab/>
      </w:r>
      <w:r w:rsidR="00F5135A">
        <w:rPr>
          <w:rFonts w:ascii="Arial" w:hAnsi="Arial" w:cs="Arial"/>
          <w:spacing w:val="0"/>
        </w:rPr>
        <w:tab/>
      </w:r>
      <w:r w:rsidR="00F5135A">
        <w:rPr>
          <w:rFonts w:ascii="Arial" w:hAnsi="Arial" w:cs="Arial"/>
          <w:spacing w:val="0"/>
        </w:rPr>
        <w:tab/>
      </w:r>
      <w:r w:rsidRPr="004372A0">
        <w:rPr>
          <w:rFonts w:ascii="Arial" w:hAnsi="Arial" w:cs="Arial"/>
          <w:spacing w:val="0"/>
        </w:rPr>
        <w:t>58,29 €</w:t>
      </w:r>
    </w:p>
    <w:p w14:paraId="11C72AC2" w14:textId="11D753CB" w:rsidR="00046588" w:rsidRPr="004372A0" w:rsidRDefault="00046588" w:rsidP="00046588">
      <w:pPr>
        <w:rPr>
          <w:rFonts w:ascii="Arial" w:hAnsi="Arial" w:cs="Arial"/>
          <w:spacing w:val="0"/>
        </w:rPr>
      </w:pPr>
      <w:r w:rsidRPr="004372A0">
        <w:rPr>
          <w:rFonts w:ascii="Arial" w:hAnsi="Arial" w:cs="Arial"/>
          <w:spacing w:val="0"/>
        </w:rPr>
        <w:t xml:space="preserve">2x Sequenzierung </w:t>
      </w:r>
      <w:r>
        <w:rPr>
          <w:rFonts w:ascii="Arial" w:hAnsi="Arial" w:cs="Arial"/>
          <w:spacing w:val="0"/>
        </w:rPr>
        <w:t>(PR+RT)</w:t>
      </w:r>
      <w:r w:rsidRPr="004372A0">
        <w:rPr>
          <w:rFonts w:ascii="Arial" w:hAnsi="Arial" w:cs="Arial"/>
          <w:spacing w:val="0"/>
        </w:rPr>
        <w:tab/>
      </w:r>
      <w:r w:rsidRPr="004372A0">
        <w:rPr>
          <w:rFonts w:ascii="Arial" w:hAnsi="Arial" w:cs="Arial"/>
          <w:spacing w:val="0"/>
        </w:rPr>
        <w:tab/>
        <w:t>Ziffer 4787</w:t>
      </w:r>
      <w:r w:rsidRPr="004372A0">
        <w:rPr>
          <w:rFonts w:ascii="Arial" w:hAnsi="Arial" w:cs="Arial"/>
          <w:spacing w:val="0"/>
        </w:rPr>
        <w:tab/>
      </w:r>
      <w:r w:rsidR="00F5135A">
        <w:rPr>
          <w:rFonts w:ascii="Arial" w:hAnsi="Arial" w:cs="Arial"/>
          <w:spacing w:val="0"/>
        </w:rPr>
        <w:tab/>
      </w:r>
      <w:r w:rsidRPr="004372A0">
        <w:rPr>
          <w:rFonts w:ascii="Arial" w:hAnsi="Arial" w:cs="Arial"/>
          <w:spacing w:val="0"/>
        </w:rPr>
        <w:t>2x 116,57 €</w:t>
      </w:r>
      <w:r w:rsidR="00F5135A">
        <w:rPr>
          <w:rFonts w:ascii="Arial" w:hAnsi="Arial" w:cs="Arial"/>
          <w:spacing w:val="0"/>
        </w:rPr>
        <w:tab/>
      </w:r>
      <w:r w:rsidR="00F5135A">
        <w:rPr>
          <w:rFonts w:ascii="Arial" w:hAnsi="Arial" w:cs="Arial"/>
          <w:spacing w:val="0"/>
        </w:rPr>
        <w:tab/>
      </w:r>
      <w:r w:rsidR="00F5135A" w:rsidRPr="004372A0">
        <w:rPr>
          <w:rFonts w:ascii="Arial" w:hAnsi="Arial" w:cs="Arial"/>
        </w:rPr>
        <w:t>320,57</w:t>
      </w:r>
      <w:r w:rsidR="00F5135A">
        <w:rPr>
          <w:rFonts w:ascii="Arial" w:hAnsi="Arial" w:cs="Arial"/>
        </w:rPr>
        <w:t xml:space="preserve"> €</w:t>
      </w:r>
    </w:p>
    <w:p w14:paraId="20C0130B" w14:textId="4B627FD5" w:rsidR="00046588" w:rsidRPr="004372A0" w:rsidRDefault="00046588" w:rsidP="00046588">
      <w:pPr>
        <w:spacing w:line="276" w:lineRule="auto"/>
        <w:rPr>
          <w:rFonts w:ascii="Arial" w:hAnsi="Arial" w:cs="Arial"/>
        </w:rPr>
      </w:pPr>
      <w:r w:rsidRPr="004372A0">
        <w:rPr>
          <w:rFonts w:ascii="Arial" w:hAnsi="Arial" w:cs="Arial"/>
        </w:rPr>
        <w:tab/>
      </w:r>
      <w:r w:rsidRPr="004372A0">
        <w:rPr>
          <w:rFonts w:ascii="Arial" w:hAnsi="Arial" w:cs="Arial"/>
        </w:rPr>
        <w:tab/>
      </w:r>
      <w:r w:rsidRPr="004372A0">
        <w:rPr>
          <w:rFonts w:ascii="Arial" w:hAnsi="Arial" w:cs="Arial"/>
        </w:rPr>
        <w:tab/>
      </w:r>
      <w:r w:rsidRPr="004372A0">
        <w:rPr>
          <w:rFonts w:ascii="Arial" w:hAnsi="Arial" w:cs="Arial"/>
        </w:rPr>
        <w:tab/>
      </w:r>
      <w:r w:rsidRPr="004372A0">
        <w:rPr>
          <w:rFonts w:ascii="Arial" w:hAnsi="Arial" w:cs="Arial"/>
        </w:rPr>
        <w:tab/>
      </w:r>
      <w:r w:rsidRPr="004372A0">
        <w:rPr>
          <w:rFonts w:ascii="Arial" w:hAnsi="Arial" w:cs="Arial"/>
        </w:rPr>
        <w:tab/>
      </w:r>
      <w:r w:rsidRPr="004372A0">
        <w:rPr>
          <w:rFonts w:ascii="Arial" w:hAnsi="Arial" w:cs="Arial"/>
        </w:rPr>
        <w:tab/>
      </w:r>
      <w:r w:rsidRPr="004372A0">
        <w:rPr>
          <w:rFonts w:ascii="Arial" w:hAnsi="Arial" w:cs="Arial"/>
        </w:rPr>
        <w:tab/>
      </w:r>
      <w:r w:rsidR="00F5135A">
        <w:rPr>
          <w:rFonts w:ascii="Arial" w:hAnsi="Arial" w:cs="Arial"/>
        </w:rPr>
        <w:tab/>
      </w:r>
      <w:r w:rsidRPr="004372A0">
        <w:rPr>
          <w:rFonts w:ascii="Arial" w:hAnsi="Arial" w:cs="Arial"/>
        </w:rPr>
        <w:tab/>
      </w:r>
      <w:r w:rsidRPr="004372A0">
        <w:rPr>
          <w:rFonts w:ascii="Arial" w:hAnsi="Arial" w:cs="Arial"/>
        </w:rPr>
        <w:tab/>
      </w:r>
    </w:p>
    <w:p w14:paraId="03A75A2D" w14:textId="1CCEDAA9" w:rsidR="00046588" w:rsidRPr="004372A0" w:rsidRDefault="00046588" w:rsidP="00046588">
      <w:pPr>
        <w:rPr>
          <w:rFonts w:ascii="Arial" w:hAnsi="Arial" w:cs="Arial"/>
          <w:spacing w:val="0"/>
        </w:rPr>
      </w:pPr>
      <w:r w:rsidRPr="004372A0">
        <w:rPr>
          <w:rFonts w:ascii="Arial" w:hAnsi="Arial" w:cs="Arial"/>
          <w:spacing w:val="0"/>
        </w:rPr>
        <w:t>1x Reverse Transkription (IN)</w:t>
      </w:r>
      <w:r w:rsidR="00F5135A">
        <w:rPr>
          <w:rFonts w:ascii="Arial" w:hAnsi="Arial" w:cs="Arial"/>
          <w:spacing w:val="0"/>
        </w:rPr>
        <w:t xml:space="preserve"> </w:t>
      </w:r>
      <w:r w:rsidRPr="004372A0">
        <w:rPr>
          <w:rFonts w:ascii="Arial" w:hAnsi="Arial" w:cs="Arial"/>
          <w:spacing w:val="0"/>
        </w:rPr>
        <w:tab/>
        <w:t>Ziffer 4782</w:t>
      </w:r>
      <w:r w:rsidRPr="004372A0">
        <w:rPr>
          <w:rFonts w:ascii="Arial" w:hAnsi="Arial" w:cs="Arial"/>
          <w:spacing w:val="0"/>
        </w:rPr>
        <w:tab/>
      </w:r>
      <w:r w:rsidRPr="004372A0">
        <w:rPr>
          <w:rFonts w:ascii="Arial" w:hAnsi="Arial" w:cs="Arial"/>
          <w:spacing w:val="0"/>
        </w:rPr>
        <w:tab/>
        <w:t xml:space="preserve">       </w:t>
      </w:r>
      <w:r w:rsidR="00F5135A">
        <w:rPr>
          <w:rFonts w:ascii="Arial" w:hAnsi="Arial" w:cs="Arial"/>
          <w:spacing w:val="0"/>
        </w:rPr>
        <w:tab/>
      </w:r>
      <w:r w:rsidR="00F5135A">
        <w:rPr>
          <w:rFonts w:ascii="Arial" w:hAnsi="Arial" w:cs="Arial"/>
          <w:spacing w:val="0"/>
        </w:rPr>
        <w:tab/>
      </w:r>
      <w:r w:rsidR="00F5135A">
        <w:rPr>
          <w:rFonts w:ascii="Arial" w:hAnsi="Arial" w:cs="Arial"/>
          <w:spacing w:val="0"/>
        </w:rPr>
        <w:tab/>
      </w:r>
      <w:r w:rsidRPr="004372A0">
        <w:rPr>
          <w:rFonts w:ascii="Arial" w:hAnsi="Arial" w:cs="Arial"/>
          <w:spacing w:val="0"/>
        </w:rPr>
        <w:t>29,14 €</w:t>
      </w:r>
    </w:p>
    <w:p w14:paraId="463B2745" w14:textId="73403B55" w:rsidR="00046588" w:rsidRPr="004372A0" w:rsidRDefault="00046588" w:rsidP="00046588">
      <w:pPr>
        <w:rPr>
          <w:rFonts w:ascii="Arial" w:hAnsi="Arial" w:cs="Arial"/>
          <w:spacing w:val="0"/>
        </w:rPr>
      </w:pPr>
      <w:r w:rsidRPr="004372A0">
        <w:rPr>
          <w:rFonts w:ascii="Arial" w:hAnsi="Arial" w:cs="Arial"/>
          <w:spacing w:val="0"/>
        </w:rPr>
        <w:t>1x geschachtelte PCR (IN)</w:t>
      </w:r>
      <w:r w:rsidRPr="004372A0">
        <w:rPr>
          <w:rFonts w:ascii="Arial" w:hAnsi="Arial" w:cs="Arial"/>
          <w:spacing w:val="0"/>
        </w:rPr>
        <w:tab/>
      </w:r>
      <w:r w:rsidR="00F5135A">
        <w:rPr>
          <w:rFonts w:ascii="Arial" w:hAnsi="Arial" w:cs="Arial"/>
          <w:spacing w:val="0"/>
        </w:rPr>
        <w:tab/>
      </w:r>
      <w:r w:rsidRPr="004372A0">
        <w:rPr>
          <w:rFonts w:ascii="Arial" w:hAnsi="Arial" w:cs="Arial"/>
          <w:spacing w:val="0"/>
        </w:rPr>
        <w:t>Ziffer 4784</w:t>
      </w:r>
      <w:r w:rsidRPr="004372A0">
        <w:rPr>
          <w:rFonts w:ascii="Arial" w:hAnsi="Arial" w:cs="Arial"/>
          <w:spacing w:val="0"/>
        </w:rPr>
        <w:tab/>
      </w:r>
      <w:r w:rsidRPr="004372A0">
        <w:rPr>
          <w:rFonts w:ascii="Arial" w:hAnsi="Arial" w:cs="Arial"/>
          <w:spacing w:val="0"/>
        </w:rPr>
        <w:tab/>
        <w:t xml:space="preserve">       </w:t>
      </w:r>
      <w:r w:rsidR="00F5135A">
        <w:rPr>
          <w:rFonts w:ascii="Arial" w:hAnsi="Arial" w:cs="Arial"/>
          <w:spacing w:val="0"/>
        </w:rPr>
        <w:tab/>
      </w:r>
      <w:r w:rsidR="00F5135A">
        <w:rPr>
          <w:rFonts w:ascii="Arial" w:hAnsi="Arial" w:cs="Arial"/>
          <w:spacing w:val="0"/>
        </w:rPr>
        <w:tab/>
      </w:r>
      <w:r w:rsidR="00F5135A">
        <w:rPr>
          <w:rFonts w:ascii="Arial" w:hAnsi="Arial" w:cs="Arial"/>
          <w:spacing w:val="0"/>
        </w:rPr>
        <w:tab/>
      </w:r>
      <w:r w:rsidRPr="004372A0">
        <w:rPr>
          <w:rFonts w:ascii="Arial" w:hAnsi="Arial" w:cs="Arial"/>
          <w:spacing w:val="0"/>
        </w:rPr>
        <w:t>58,29 €</w:t>
      </w:r>
    </w:p>
    <w:p w14:paraId="4DCA7B83" w14:textId="6CD0C203" w:rsidR="00046588" w:rsidRPr="00F5135A" w:rsidRDefault="00046588" w:rsidP="00F5135A">
      <w:pPr>
        <w:rPr>
          <w:rFonts w:ascii="Arial" w:hAnsi="Arial" w:cs="Arial"/>
          <w:spacing w:val="0"/>
        </w:rPr>
      </w:pPr>
      <w:r w:rsidRPr="004372A0">
        <w:rPr>
          <w:rFonts w:ascii="Arial" w:hAnsi="Arial" w:cs="Arial"/>
          <w:spacing w:val="0"/>
        </w:rPr>
        <w:t xml:space="preserve">2x Sequenzierung </w:t>
      </w:r>
      <w:r>
        <w:rPr>
          <w:rFonts w:ascii="Arial" w:hAnsi="Arial" w:cs="Arial"/>
          <w:spacing w:val="0"/>
        </w:rPr>
        <w:t>(IN)</w:t>
      </w:r>
      <w:r w:rsidRPr="004372A0">
        <w:rPr>
          <w:rFonts w:ascii="Arial" w:hAnsi="Arial" w:cs="Arial"/>
          <w:spacing w:val="0"/>
        </w:rPr>
        <w:tab/>
      </w:r>
      <w:r w:rsidRPr="004372A0">
        <w:rPr>
          <w:rFonts w:ascii="Arial" w:hAnsi="Arial" w:cs="Arial"/>
          <w:spacing w:val="0"/>
        </w:rPr>
        <w:tab/>
        <w:t>Ziffer 4787</w:t>
      </w:r>
      <w:r w:rsidRPr="004372A0">
        <w:rPr>
          <w:rFonts w:ascii="Arial" w:hAnsi="Arial" w:cs="Arial"/>
          <w:spacing w:val="0"/>
        </w:rPr>
        <w:tab/>
      </w:r>
      <w:r w:rsidRPr="004372A0">
        <w:rPr>
          <w:rFonts w:ascii="Arial" w:hAnsi="Arial" w:cs="Arial"/>
          <w:spacing w:val="0"/>
        </w:rPr>
        <w:tab/>
        <w:t>2x 116,57 €</w:t>
      </w:r>
      <w:r w:rsidR="00F5135A">
        <w:rPr>
          <w:rFonts w:ascii="Arial" w:hAnsi="Arial" w:cs="Arial"/>
          <w:spacing w:val="0"/>
        </w:rPr>
        <w:tab/>
      </w:r>
      <w:r w:rsidR="00F5135A">
        <w:rPr>
          <w:rFonts w:ascii="Arial" w:hAnsi="Arial" w:cs="Arial"/>
          <w:spacing w:val="0"/>
        </w:rPr>
        <w:tab/>
      </w:r>
      <w:r w:rsidRPr="004372A0">
        <w:rPr>
          <w:rFonts w:ascii="Arial" w:hAnsi="Arial" w:cs="Arial"/>
        </w:rPr>
        <w:t>320,57</w:t>
      </w:r>
      <w:r>
        <w:rPr>
          <w:rFonts w:ascii="Arial" w:hAnsi="Arial" w:cs="Arial"/>
        </w:rPr>
        <w:t xml:space="preserve"> €</w:t>
      </w:r>
    </w:p>
    <w:p w14:paraId="6BF1300C" w14:textId="1FAFD7DD" w:rsidR="00046588" w:rsidRPr="00F5135A" w:rsidRDefault="00046588" w:rsidP="00F5135A">
      <w:pPr>
        <w:spacing w:before="360" w:line="276" w:lineRule="auto"/>
        <w:rPr>
          <w:rFonts w:ascii="Arial" w:hAnsi="Arial" w:cs="Arial"/>
          <w:b/>
          <w:u w:val="double"/>
        </w:rPr>
      </w:pPr>
      <w:r w:rsidRPr="00F5135A">
        <w:rPr>
          <w:rFonts w:ascii="Arial" w:hAnsi="Arial" w:cs="Arial"/>
          <w:b/>
        </w:rPr>
        <w:t>Gesamtsumme</w:t>
      </w:r>
      <w:r w:rsidRPr="00F5135A">
        <w:rPr>
          <w:rFonts w:ascii="Arial" w:hAnsi="Arial" w:cs="Arial"/>
          <w:b/>
        </w:rPr>
        <w:tab/>
      </w:r>
      <w:r w:rsidRPr="00F5135A">
        <w:rPr>
          <w:rFonts w:ascii="Arial" w:hAnsi="Arial" w:cs="Arial"/>
          <w:b/>
        </w:rPr>
        <w:tab/>
      </w:r>
      <w:r w:rsidRPr="00F5135A">
        <w:rPr>
          <w:rFonts w:ascii="Arial" w:hAnsi="Arial" w:cs="Arial"/>
          <w:b/>
        </w:rPr>
        <w:tab/>
      </w:r>
      <w:r w:rsidRPr="00F5135A">
        <w:rPr>
          <w:rFonts w:ascii="Arial" w:hAnsi="Arial" w:cs="Arial"/>
          <w:b/>
        </w:rPr>
        <w:tab/>
      </w:r>
      <w:r w:rsidRPr="00F5135A">
        <w:rPr>
          <w:rFonts w:ascii="Arial" w:hAnsi="Arial" w:cs="Arial"/>
          <w:b/>
        </w:rPr>
        <w:tab/>
      </w:r>
      <w:r w:rsidRPr="00F5135A">
        <w:rPr>
          <w:rFonts w:ascii="Arial" w:hAnsi="Arial" w:cs="Arial"/>
          <w:b/>
        </w:rPr>
        <w:tab/>
      </w:r>
      <w:r w:rsidRPr="00F5135A">
        <w:rPr>
          <w:rFonts w:ascii="Arial" w:hAnsi="Arial" w:cs="Arial"/>
          <w:b/>
        </w:rPr>
        <w:tab/>
      </w:r>
      <w:r w:rsidRPr="00F5135A">
        <w:rPr>
          <w:rFonts w:ascii="Arial" w:hAnsi="Arial" w:cs="Arial"/>
          <w:b/>
        </w:rPr>
        <w:tab/>
      </w:r>
      <w:r w:rsidR="00F5135A" w:rsidRPr="00F5135A">
        <w:rPr>
          <w:rFonts w:ascii="Arial" w:hAnsi="Arial" w:cs="Arial"/>
          <w:b/>
        </w:rPr>
        <w:tab/>
      </w:r>
      <w:r w:rsidRPr="00F5135A">
        <w:rPr>
          <w:rFonts w:ascii="Arial" w:hAnsi="Arial" w:cs="Arial"/>
          <w:b/>
          <w:u w:val="double"/>
        </w:rPr>
        <w:t>693,60 €</w:t>
      </w:r>
    </w:p>
    <w:p w14:paraId="53684985" w14:textId="77777777" w:rsidR="004F3715" w:rsidRDefault="004F3715"/>
    <w:sectPr w:rsidR="004F3715" w:rsidSect="00CB729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MU CompatilFact">
    <w:panose1 w:val="02000500060000020003"/>
    <w:charset w:val="00"/>
    <w:family w:val="auto"/>
    <w:pitch w:val="variable"/>
    <w:sig w:usb0="8000002F" w:usb1="00000042"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588"/>
    <w:rsid w:val="0004099F"/>
    <w:rsid w:val="00046588"/>
    <w:rsid w:val="00046DAE"/>
    <w:rsid w:val="00083E01"/>
    <w:rsid w:val="000F0CF8"/>
    <w:rsid w:val="00125AA5"/>
    <w:rsid w:val="00146F87"/>
    <w:rsid w:val="001662E2"/>
    <w:rsid w:val="00193B89"/>
    <w:rsid w:val="001A1996"/>
    <w:rsid w:val="001C4CC5"/>
    <w:rsid w:val="0025402B"/>
    <w:rsid w:val="00267BC3"/>
    <w:rsid w:val="002C1764"/>
    <w:rsid w:val="002C603F"/>
    <w:rsid w:val="002E39F1"/>
    <w:rsid w:val="00304C1E"/>
    <w:rsid w:val="00305B1F"/>
    <w:rsid w:val="00320F93"/>
    <w:rsid w:val="00322773"/>
    <w:rsid w:val="00357603"/>
    <w:rsid w:val="00360F16"/>
    <w:rsid w:val="0038057D"/>
    <w:rsid w:val="003A2D74"/>
    <w:rsid w:val="003B025A"/>
    <w:rsid w:val="003D5D8E"/>
    <w:rsid w:val="003E2F69"/>
    <w:rsid w:val="0044211D"/>
    <w:rsid w:val="004F3715"/>
    <w:rsid w:val="005A573F"/>
    <w:rsid w:val="005E01B2"/>
    <w:rsid w:val="005E39FA"/>
    <w:rsid w:val="006324CD"/>
    <w:rsid w:val="00645225"/>
    <w:rsid w:val="0065342E"/>
    <w:rsid w:val="006C101C"/>
    <w:rsid w:val="006F4541"/>
    <w:rsid w:val="00705AAB"/>
    <w:rsid w:val="007464D7"/>
    <w:rsid w:val="007A7460"/>
    <w:rsid w:val="007F5CFA"/>
    <w:rsid w:val="007F699C"/>
    <w:rsid w:val="0084732D"/>
    <w:rsid w:val="00891448"/>
    <w:rsid w:val="008C1DA7"/>
    <w:rsid w:val="008D4EEA"/>
    <w:rsid w:val="008D672C"/>
    <w:rsid w:val="00912C7F"/>
    <w:rsid w:val="009543BE"/>
    <w:rsid w:val="009649F9"/>
    <w:rsid w:val="0096508B"/>
    <w:rsid w:val="009E4F88"/>
    <w:rsid w:val="009F4ABE"/>
    <w:rsid w:val="00A24C70"/>
    <w:rsid w:val="00A253F3"/>
    <w:rsid w:val="00A357F1"/>
    <w:rsid w:val="00A9649F"/>
    <w:rsid w:val="00AB6D59"/>
    <w:rsid w:val="00AC79AB"/>
    <w:rsid w:val="00AD3B42"/>
    <w:rsid w:val="00AE029F"/>
    <w:rsid w:val="00B26D77"/>
    <w:rsid w:val="00B70F7B"/>
    <w:rsid w:val="00B771FB"/>
    <w:rsid w:val="00BA615B"/>
    <w:rsid w:val="00BA7468"/>
    <w:rsid w:val="00BC02DD"/>
    <w:rsid w:val="00BD2302"/>
    <w:rsid w:val="00C4203D"/>
    <w:rsid w:val="00C636C1"/>
    <w:rsid w:val="00C757D9"/>
    <w:rsid w:val="00CA4D3B"/>
    <w:rsid w:val="00CB729C"/>
    <w:rsid w:val="00CD5185"/>
    <w:rsid w:val="00CF0726"/>
    <w:rsid w:val="00D02F60"/>
    <w:rsid w:val="00D61CA8"/>
    <w:rsid w:val="00DD21B2"/>
    <w:rsid w:val="00E12236"/>
    <w:rsid w:val="00E263AA"/>
    <w:rsid w:val="00E4756A"/>
    <w:rsid w:val="00E64DED"/>
    <w:rsid w:val="00E803CE"/>
    <w:rsid w:val="00E942BE"/>
    <w:rsid w:val="00ED416C"/>
    <w:rsid w:val="00ED6A30"/>
    <w:rsid w:val="00EF13D4"/>
    <w:rsid w:val="00F06A91"/>
    <w:rsid w:val="00F35D35"/>
    <w:rsid w:val="00F41BF5"/>
    <w:rsid w:val="00F5135A"/>
    <w:rsid w:val="00F758D7"/>
    <w:rsid w:val="00FA274A"/>
    <w:rsid w:val="00FC2AC0"/>
    <w:rsid w:val="00FD0337"/>
    <w:rsid w:val="00FD0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083D4"/>
  <w15:chartTrackingRefBased/>
  <w15:docId w15:val="{179DF38B-2320-F940-9E52-383A157E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46588"/>
    <w:pPr>
      <w:spacing w:line="240" w:lineRule="exact"/>
    </w:pPr>
    <w:rPr>
      <w:rFonts w:ascii="LMU CompatilFact" w:eastAsia="Times New Roman" w:hAnsi="LMU CompatilFact" w:cs="LMU CompatilFact"/>
      <w:spacing w:val="12"/>
      <w:kern w:val="0"/>
      <w:sz w:val="22"/>
      <w:szCs w:val="22"/>
      <w:lang w:val="de-DE"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1786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Muenchhoff</dc:creator>
  <cp:keywords/>
  <dc:description/>
  <cp:lastModifiedBy>Dächert, Christopher</cp:lastModifiedBy>
  <cp:revision>5</cp:revision>
  <dcterms:created xsi:type="dcterms:W3CDTF">2023-08-04T09:40:00Z</dcterms:created>
  <dcterms:modified xsi:type="dcterms:W3CDTF">2023-08-09T11:41:00Z</dcterms:modified>
</cp:coreProperties>
</file>